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sind ein katholischer Kindergarten, der den Kindern und ihren Eltern Achtung und Vertrauen entgegenbringt.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C0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schaffen einen Ort der Begegnung und bieten Raum zur Entfaltung der eigenen Persönlichkeit.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reagieren auf die Lebenssituationen der Familien durch altersgemischte Gruppen und bedarfsgerechte Öffnungszeiten.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92D05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bieten in einer geborgenen Umgebung die Möglichkeit, soziale Verhaltensweisen in der Gemeinschaft zu sammeln und umzusetzen.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vermitteln christliche Grundwerte sowie Offenheit und Toleranz gegenüber anderen Konfessionen und Weltanschauungen.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40"/>
          <w:szCs w:val="40"/>
        </w:rPr>
        <w:t xml:space="preserve">Wir </w:t>
      </w:r>
      <w:r>
        <w:rPr>
          <w:rFonts w:ascii="Arial" w:hAnsi="Arial" w:cs="Arial"/>
          <w:sz w:val="24"/>
          <w:szCs w:val="24"/>
        </w:rPr>
        <w:t>nehmen das Kind in seiner individuellen Persönlichkeit an und lassen es staunen, erleben und erfahren als Form des kindlichen Lernens.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wünschen uns, dass die Kinder durch ganzheitliche Förderung, Handlungskompetenz als Basis für ihr weiteres Leben erhalten.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C0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setzen unseren Schutzauftrag gemäß §8a SGB VIII um und leiten bei Anzeichen auf Kindeswohlgefährdung entsprechende Schritte ein.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0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sind kritikfähig, deshalb ist konstruktive Kritik bei uns willkommen.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92D05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möchten, dass Kinder lernen, ihre eigenen Entscheidungen zu treffen- deshalb ist Partizipation in unserer Einrichtung sehr wichtig.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40"/>
          <w:szCs w:val="40"/>
        </w:rPr>
        <w:t>Wir</w:t>
      </w:r>
      <w:r>
        <w:rPr>
          <w:rFonts w:ascii="Arial" w:hAnsi="Arial" w:cs="Arial"/>
          <w:sz w:val="24"/>
          <w:szCs w:val="24"/>
        </w:rPr>
        <w:t xml:space="preserve"> gehen mit der Zeit und bilden uns regelmäßig zu aktuellen pädagogischen Themen fort.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F4F8-83B7-4603-B401-2D38F5E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Weinert Anne</dc:creator>
  <cp:keywords/>
  <dc:description/>
  <cp:lastModifiedBy>Weinert Anne</cp:lastModifiedBy>
  <cp:revision>3</cp:revision>
  <dcterms:created xsi:type="dcterms:W3CDTF">2021-06-11T10:59:00Z</dcterms:created>
  <dcterms:modified xsi:type="dcterms:W3CDTF">2022-01-12T13:50:00Z</dcterms:modified>
</cp:coreProperties>
</file>