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4C2A" w14:textId="7F9D6896" w:rsidR="00CC1C19" w:rsidRPr="00F52AF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F52AF9">
        <w:rPr>
          <w:rFonts w:ascii="Arial" w:eastAsia="Times New Roman" w:hAnsi="Arial" w:cs="Arial"/>
          <w:b/>
          <w:bCs/>
          <w:lang w:eastAsia="de-DE"/>
        </w:rPr>
        <w:t xml:space="preserve">Transkription </w:t>
      </w:r>
      <w:r w:rsidR="00F52AF9" w:rsidRPr="00F52AF9">
        <w:rPr>
          <w:rFonts w:ascii="Arial" w:eastAsia="Times New Roman" w:hAnsi="Arial" w:cs="Arial"/>
          <w:b/>
          <w:bCs/>
          <w:lang w:eastAsia="de-DE"/>
        </w:rPr>
        <w:t xml:space="preserve">Handschrift </w:t>
      </w:r>
    </w:p>
    <w:p w14:paraId="4D11FCAF" w14:textId="77777777" w:rsid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4C13B33" w14:textId="0505DD93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[…]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eccl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esi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]e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antistites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et alii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uam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plures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De s[an]</w:t>
      </w:r>
      <w:proofErr w:type="gram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c[</w:t>
      </w:r>
      <w:proofErr w:type="gram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to Corbiniano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Frisingensi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]o XXIIII]</w:t>
      </w:r>
    </w:p>
    <w:p w14:paraId="5408D89C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Sed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quia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Corbiniani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tione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fecim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[us], cui[us] loc[um]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indigni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tenem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[us], tanti</w:t>
      </w:r>
    </w:p>
    <w:p w14:paraId="726AC4A4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viri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gesta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o[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silentio 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rae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terire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inc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veniens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arbitram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]. Hic Walde-</w:t>
      </w:r>
    </w:p>
    <w:p w14:paraId="0506BDF8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giso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pat[re] et mat[re]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Corbiniana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claris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ad s[e]c[u]l[u]m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parentib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generat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[n]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ipsa</w:t>
      </w:r>
      <w:proofErr w:type="spellEnd"/>
    </w:p>
    <w:p w14:paraId="6EB28644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etia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pueritia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divina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 g[rat]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 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ost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modu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plene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accepturus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erat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p[re]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libav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[it].</w:t>
      </w:r>
    </w:p>
    <w:p w14:paraId="51D5E13A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Eteni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mundi [non] detent[us]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illecebris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cuncta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parentu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 substantia</w:t>
      </w:r>
    </w:p>
    <w:p w14:paraId="152E5819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solo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victu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vestitu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c[on]tent[us] in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cellula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sibi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struxerat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habitavit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2DF66B62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Vindemiaru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[m] au[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tem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] t[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]p[o]r[e] du[m] q[ui]da[m]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ei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vini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ri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micias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obtulisset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musti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fervescen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61826032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tis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impet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spina[m]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vasis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excussit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S[ed]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regulare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silentiu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nolens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violare</w:t>
      </w:r>
      <w:proofErr w:type="spellEnd"/>
    </w:p>
    <w:p w14:paraId="61B156F2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famulis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]de[m] hoc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indicare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distulit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or[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]o[n]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[us] tam[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vinu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[m], ne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utilit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[er]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efflueret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6B617A9F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cohibuit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Cu[m]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fide et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virtute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 alti[us] 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veheret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], 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dignus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e[ss]et, a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beato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G[re]g[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orio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urbis</w:t>
      </w:r>
      <w:proofErr w:type="spellEnd"/>
    </w:p>
    <w:p w14:paraId="15AA1781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Rome ep[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]o p[re]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sul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ordinat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ad gentes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destinatur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Ig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itur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] p[er]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valle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[m] T[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ri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dentina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redi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9547F83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ens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Baioaria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ing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[re]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ssus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Tassilone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duce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[us]q[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filio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Theodone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benigne</w:t>
      </w:r>
      <w:proofErr w:type="spellEnd"/>
    </w:p>
    <w:p w14:paraId="79ACA1A6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suscept[us] monte[m] Frising[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ensem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accepit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. U[bi] 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]am,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usq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hodie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cernit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], in</w:t>
      </w:r>
    </w:p>
    <w:p w14:paraId="6EC24E12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honore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beati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Benedicti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struxit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monacho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ibi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sacru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 c[on]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ventu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</w:t>
      </w:r>
    </w:p>
    <w:p w14:paraId="2F39F09E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adunavit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. Est au[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tem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mons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ide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[m] in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pulcherrimo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et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amenissimo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loco</w:t>
      </w:r>
    </w:p>
    <w:p w14:paraId="5CD09C69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posit[us],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limpidissimaru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ac </w:t>
      </w:r>
      <w:proofErr w:type="gram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p[</w:t>
      </w:r>
      <w:proofErr w:type="spellStart"/>
      <w:proofErr w:type="gram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raecipue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Ysare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rapidissimi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fluvii</w:t>
      </w:r>
      <w:proofErr w:type="spellEnd"/>
    </w:p>
    <w:p w14:paraId="4A0D5F21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cursu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spicuus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tota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illius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regio[n]is facie[m] et ex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austtrali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plaga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latis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7E075FE8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sima[m] ca[m]pi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planicie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 ta[m]q[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e specula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longe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lateq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 c[on]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pla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[n]s. Hic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illis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di-</w:t>
      </w:r>
    </w:p>
    <w:p w14:paraId="7BF74F33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silvis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circ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[um]sept[us]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venato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specula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fuisse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t[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].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Manent</w:t>
      </w:r>
      <w:proofErr w:type="spellEnd"/>
    </w:p>
    <w:p w14:paraId="59A6448C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adhuc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silvaru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in plano int[er]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harundineta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vestigia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antiq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scil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icet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 trunci,</w:t>
      </w:r>
    </w:p>
    <w:p w14:paraId="5AA093C9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cervo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[rum]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usq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hodie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capreolo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multitudo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copiosa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Ex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septentrio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5D52798F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nali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parte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adhuc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silva n[on]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medioc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]s,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forestus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vulgo d[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icitu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]r,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edib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ac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igni</w:t>
      </w:r>
      <w:proofErr w:type="spellEnd"/>
    </w:p>
    <w:p w14:paraId="400E403C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plurimu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civitati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utilis, sup[er]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stes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cernit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].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Contigua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uo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>]q[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monti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t[er]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eastAsia="de-DE"/>
        </w:rPr>
        <w:t>ra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eastAsia="de-DE"/>
        </w:rPr>
        <w:t xml:space="preserve"> ex</w:t>
      </w:r>
    </w:p>
    <w:p w14:paraId="7DC31D1A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austro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Ysara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ex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]lone Ambra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fluvi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inclusa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sinu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ndam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fertilis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1407072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simu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ad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IIII</w:t>
      </w:r>
      <w:r w:rsidRPr="00CC1C19">
        <w:rPr>
          <w:rFonts w:ascii="Arial" w:eastAsia="Times New Roman" w:hAnsi="Arial" w:cs="Arial"/>
          <w:sz w:val="20"/>
          <w:szCs w:val="20"/>
          <w:vertAlign w:val="superscript"/>
          <w:lang w:val="en-IN" w:eastAsia="de-DE"/>
        </w:rPr>
        <w:t>or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Teutonica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miliaria 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tendit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]. In fine cui[us], u[bi] p[re]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dicti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am-</w:t>
      </w:r>
    </w:p>
    <w:p w14:paraId="6026A4F2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nes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c[on]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fluu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[n]t, loc[us] qui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Moseburga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icitu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]r,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pulcher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valde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delectabilis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in beati</w:t>
      </w:r>
    </w:p>
    <w:p w14:paraId="4592C875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Castuli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]a c[on]g[re]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gatione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clerico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[rum]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habens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posit[us]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cognoscit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]. Beat[us] [er]g[o] Cor-</w:t>
      </w:r>
    </w:p>
    <w:p w14:paraId="2B21039A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binian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Frisingense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]am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plurimis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honorib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ac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possessio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[n]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locuple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2C93EF48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tavit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ac s[an]c[t]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issimae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vite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docum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]tis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informav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[it]. Fert[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de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]d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]da[m] vice, du[m]</w:t>
      </w:r>
    </w:p>
    <w:p w14:paraId="424F69CF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eccl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esi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]e </w:t>
      </w:r>
      <w:proofErr w:type="gram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necessitate</w:t>
      </w:r>
      <w:proofErr w:type="gram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Roma[m] p[er]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geret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ursus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sagmariu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suu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occiderit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. Cui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vir</w:t>
      </w:r>
      <w:proofErr w:type="spellEnd"/>
    </w:p>
    <w:p w14:paraId="7B9AFD11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Dei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capto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sagma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imposuit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et,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deferret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, p[re]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cepit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ac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verbu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 D[e]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o[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gladio</w:t>
      </w:r>
      <w:proofErr w:type="spellEnd"/>
    </w:p>
    <w:p w14:paraId="03EB7156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penet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bili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effectu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indomita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bestia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mandatis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viri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D[e]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obte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[m]p[er]are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coegit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7A67A2F7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Eode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itin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[er]e sociis suis in loco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deserto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fame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laborantib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aq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]la subito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pisce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[m]</w:t>
      </w:r>
    </w:p>
    <w:p w14:paraId="74E3DCCE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detulit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cui[us]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esu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cuncti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ui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aderant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stupore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admiratio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[n]e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refecti</w:t>
      </w:r>
      <w:proofErr w:type="spellEnd"/>
    </w:p>
    <w:p w14:paraId="649ACD6F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exhilarati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s[un]t. Alio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te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[m]pore ad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rege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Pippinu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it[er]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faciens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lat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]ne[m]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suspendio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[…]</w:t>
      </w:r>
    </w:p>
    <w:p w14:paraId="21C80C3E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128A761A" w14:textId="77777777" w:rsidR="00CC1C19" w:rsidRPr="00CC1C19" w:rsidRDefault="00CC1C19" w:rsidP="00CC1C19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[am Rand:] Nota de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ip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[s]o </w:t>
      </w:r>
      <w:proofErr w:type="spellStart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>miracula</w:t>
      </w:r>
      <w:proofErr w:type="spellEnd"/>
      <w:r w:rsidRPr="00CC1C19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magna.</w:t>
      </w:r>
    </w:p>
    <w:p w14:paraId="220D7664" w14:textId="77777777" w:rsidR="00B46940" w:rsidRPr="00CC1C19" w:rsidRDefault="00B46940">
      <w:pPr>
        <w:rPr>
          <w:lang w:val="en-IN"/>
        </w:rPr>
      </w:pPr>
    </w:p>
    <w:sectPr w:rsidR="00B46940" w:rsidRPr="00CC1C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19"/>
    <w:rsid w:val="00B46940"/>
    <w:rsid w:val="00CC1C19"/>
    <w:rsid w:val="00DA0B76"/>
    <w:rsid w:val="00F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24B0"/>
  <w15:chartTrackingRefBased/>
  <w15:docId w15:val="{ECAA55A4-690B-4916-94FB-9191E62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1C19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2024-02-22T04:27:00Z</dcterms:created>
  <dcterms:modified xsi:type="dcterms:W3CDTF">2024-02-22T04:29:00Z</dcterms:modified>
</cp:coreProperties>
</file>