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B0F0" w14:textId="732CE655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val="en-IN" w:eastAsia="de-DE"/>
        </w:rPr>
      </w:pPr>
      <w:r w:rsidRPr="00D5632B">
        <w:rPr>
          <w:rFonts w:ascii="Arial" w:eastAsia="Times New Roman" w:hAnsi="Arial" w:cs="Arial"/>
          <w:b/>
          <w:bCs/>
          <w:lang w:val="en-IN" w:eastAsia="de-DE"/>
        </w:rPr>
        <w:t>Transkription Cusanus-Briefe</w:t>
      </w:r>
    </w:p>
    <w:p w14:paraId="71463BA9" w14:textId="77777777" w:rsid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107A5D89" w14:textId="7A7EE5E3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[Brief Nr. 151]</w:t>
      </w:r>
    </w:p>
    <w:p w14:paraId="41631840" w14:textId="3291A0D1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Rev[er]ende in X</w:t>
      </w:r>
      <w:r w:rsidRPr="00D5632B">
        <w:rPr>
          <w:rFonts w:ascii="Arial" w:eastAsia="Times New Roman" w:hAnsi="Arial" w:cs="Arial"/>
          <w:sz w:val="20"/>
          <w:szCs w:val="20"/>
          <w:vertAlign w:val="superscript"/>
          <w:lang w:val="en-IN" w:eastAsia="de-DE"/>
        </w:rPr>
        <w:t xml:space="preserve">o </w:t>
      </w: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[= Christo] p[ate]r, amice carissime. Recepi l[itte]ras v[est]ras s[em]p[er m[ichi] g[ra]tissi[m]as] et </w:t>
      </w:r>
      <w:r w:rsidR="004E40A3" w:rsidRPr="004E40A3">
        <w:rPr>
          <w:rFonts w:ascii="Arial" w:eastAsia="Times New Roman" w:hAnsi="Arial" w:cs="Arial"/>
          <w:sz w:val="20"/>
          <w:szCs w:val="20"/>
          <w:lang w:val="en-IN"/>
        </w:rPr>
        <w:t>visitac[i]o[ne]m</w:t>
      </w: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,</w:t>
      </w:r>
    </w:p>
    <w:p w14:paraId="11A63408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5632B">
        <w:rPr>
          <w:rFonts w:ascii="Arial" w:eastAsia="Times New Roman" w:hAnsi="Arial" w:cs="Arial"/>
          <w:sz w:val="20"/>
          <w:szCs w:val="20"/>
          <w:lang w:eastAsia="de-DE"/>
        </w:rPr>
        <w:t>quam medio eius, que[m] misistis, fecistis, iocu[n]de r[e]cepi. V[eru]m e[st], q[uod] me sp[er]aba[m] o[mn]ino vid[er]e mo[na]st[eriu]m,</w:t>
      </w:r>
    </w:p>
    <w:p w14:paraId="3026D626" w14:textId="1D9FE9D1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dum al[ia]s </w:t>
      </w:r>
      <w:r w:rsidR="004E40A3">
        <w:rPr>
          <w:rFonts w:ascii="Arial" w:eastAsia="Times New Roman" w:hAnsi="Arial" w:cs="Arial"/>
          <w:sz w:val="20"/>
          <w:szCs w:val="20"/>
        </w:rPr>
        <w:t>Ratispona[m]</w:t>
      </w: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, sed q[ue]da[m] adv[er]sitates t[un]c s[u]borte no[n] sineba[n]t me a via declinare</w:t>
      </w:r>
    </w:p>
    <w:p w14:paraId="5CF22EF8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et lic[et] corp[or]e absen, sp[irit]u t[ame]n p[rese]ns s[em]p[er existo. Nichil e[ni]m g[ra]cius m[ichi foret q[uam] posse in con-</w:t>
      </w:r>
    </w:p>
    <w:p w14:paraId="5200BEA7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sorc[i]o ta[n]te [con]g[re]gacio[n]is utiq[ue] s[an]c[t]e, sacr[um] ociu[m], in q[u]o sp[iritu]s vaca[n]do videt, q[uam] suavis e[st] d[omi]n[u]s sub-</w:t>
      </w:r>
    </w:p>
    <w:p w14:paraId="019EEF5A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ire, s[ed] ta[n]ta s[un]t p[ec]c[a]ta m[e]a, q[uod] no[n] m[er]eor par[er]e. Crescu[n]t e[ni]m dier[um] t[ur]bac[i]o[ne]s p[ro]p[te]r v[erb[u]m v[er]itatis.</w:t>
      </w:r>
    </w:p>
    <w:p w14:paraId="49510BA3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Peciit miss[us] de berillo [com]pilac[i]o[ne]m atq[ue] dubior[um] c[er]tor[um] soluc[i]o[nem]. No[n]du[m] co[m]plevi op[us], nam</w:t>
      </w:r>
    </w:p>
    <w:p w14:paraId="4538520B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setract[us] p[er] po[n]tificales curas no[n] potui tot[us] illi op[er]i, p[ro]ut res ip[s]a petit, ade[ss]e. No[n] desi-</w:t>
      </w:r>
    </w:p>
    <w:p w14:paraId="1CB04F88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stam t[ame]n, quin data op[or]tunitate q[u]oad pot[er]o, p[er]ficia[m]. Mitto aliq[u]os libellos at[que] me ip[su]m</w:t>
      </w:r>
    </w:p>
    <w:p w14:paraId="32E7DE96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totu[m], ora[n]s s[anc]tis or[aci]o[n]ib[us] fratr[um] fi[eri] r[ecom]missu[m]. Ex Brixna alt[er]a Assu[m]pc[i]o[n]is 14L4.</w:t>
      </w:r>
    </w:p>
    <w:p w14:paraId="0452F397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Filius p[aternitatis] v[estre] N[icolaus] cardi[nalis] s[an]c[t]i Pet[ri] ep[iscopu]s Brixinens[is]</w:t>
      </w:r>
    </w:p>
    <w:p w14:paraId="7D57AC30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manu p[rp]pria.</w:t>
      </w:r>
    </w:p>
    <w:p w14:paraId="2775A074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R[everendo] p[atri] Caspari ab[ba]ti in Tegernsee amico carissimo.</w:t>
      </w:r>
    </w:p>
    <w:p w14:paraId="66995516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236209C1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5632B">
        <w:rPr>
          <w:rFonts w:ascii="Arial" w:eastAsia="Times New Roman" w:hAnsi="Arial" w:cs="Arial"/>
          <w:sz w:val="20"/>
          <w:szCs w:val="20"/>
          <w:lang w:eastAsia="de-DE"/>
        </w:rPr>
        <w:t>[Brief Nr. 152]</w:t>
      </w:r>
    </w:p>
    <w:p w14:paraId="031D0603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5632B">
        <w:rPr>
          <w:rFonts w:ascii="Arial" w:eastAsia="Times New Roman" w:hAnsi="Arial" w:cs="Arial"/>
          <w:sz w:val="20"/>
          <w:szCs w:val="20"/>
          <w:lang w:eastAsia="de-DE"/>
        </w:rPr>
        <w:t>Et[er]na[m] salute[m]. Ven[erabilis] p[ate]r, amice dil[e]c[t]e. No[n]du[m] liber Bon[na]ve[n]ture visionu[m] e[st] expedit[us],</w:t>
      </w:r>
    </w:p>
    <w:p w14:paraId="0B7C4CDA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forte d[e]ficiu[n]t X folia, mitta[m] cu[m] p[ro]xi[m]o, Flore[n]cie facia[m] cor[r]igi et co[m]pleri. Facite dilig[e]cn[ci]a[m],</w:t>
      </w:r>
    </w:p>
    <w:p w14:paraId="3A9CFDAC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ut Eusebiu[m] cicius r[e]habea[m], q[uia] h[ab]eo op[us] libro. Dum al[ia]s visitasse[m] mo[na]st[er]i[u]m Admo[n]tensem,</w:t>
      </w:r>
    </w:p>
    <w:p w14:paraId="33BC7BFA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r[e]peri q[u]osd[am] libellos p[ar]vos Aristotol[is] [!] ‚D[e] con[n]silio et legib[us]‘ etc., q[u]os alibi no[n] vidi. Sc[ri]psi tu[n]c</w:t>
      </w:r>
    </w:p>
    <w:p w14:paraId="60ED01D5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p[ro] copia, s[ed] no[n] h[ab]ui. P[ro]curate si potestis. Libr[um] d[e] berillo no[n]du[m] co[m]plevi. I[n]diget e[ni]m lo[n]ga</w:t>
      </w:r>
    </w:p>
    <w:p w14:paraId="7F6C2450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explic[ci]o[n]e, ut videat[ur] praxis i[n] alior[um] dictis. Utina[m] posse[m] e[ss]e v[o]biscu[m], lib[er]at[us] d[e] cura pa-</w:t>
      </w:r>
    </w:p>
    <w:p w14:paraId="72BA0C64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storali! T[un]c in i[ll]o p[rofic[er]em. A ca[s]u nup[er] ap[er]ui libr[um] Dyonisii et legi, q[ue] ibi occultastis in</w:t>
      </w:r>
    </w:p>
    <w:p w14:paraId="667A57EE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D5632B">
        <w:rPr>
          <w:rFonts w:ascii="Arial" w:eastAsia="Times New Roman" w:hAnsi="Arial" w:cs="Arial"/>
          <w:sz w:val="20"/>
          <w:szCs w:val="20"/>
          <w:lang w:eastAsia="de-DE"/>
        </w:rPr>
        <w:t>laude[m] docte ig[n]orancie. R[e]gracior v[o]b[is] vald[e] et admirat[us] su[m] d[e] dilig[e]n[ci]a atq[ue i[n]t[e]ll[ec]tu v[est]ro.</w:t>
      </w:r>
    </w:p>
    <w:p w14:paraId="7E8C2C2F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 xml:space="preserve">D[e]i s[un]t do[na] i[s]ta. </w:t>
      </w:r>
      <w:r w:rsidRPr="00D5632B">
        <w:rPr>
          <w:rFonts w:ascii="Arial" w:eastAsia="Times New Roman" w:hAnsi="Arial" w:cs="Arial"/>
          <w:sz w:val="20"/>
          <w:szCs w:val="20"/>
          <w:lang w:eastAsia="de-DE"/>
        </w:rPr>
        <w:t xml:space="preserve">D[e] s[er]mo[n]ib[us] meis p[ro]pono lib[um] fac[er]e et eme[n]dare, si pot[er]o q[uan]tocius. </w:t>
      </w: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O[mn]ia mea</w:t>
      </w:r>
    </w:p>
    <w:p w14:paraId="62880866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lastRenderedPageBreak/>
        <w:t>v[est]ra s[un]t. Si op[or]tebit iter[um] dieta[m] p[ro] festo s[an]cti Michael[is] indicta[m] Frankfordie acced[er]e, cura-</w:t>
      </w:r>
    </w:p>
    <w:p w14:paraId="17B71EAD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eastAsia="de-DE"/>
        </w:rPr>
        <w:t xml:space="preserve">bo, si pot[er]o, flect[er]e it[er] ad vos. </w:t>
      </w: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Alia r[e]f[er]re pot[er]it ad me miss[us]. Opto or[aci]o[n]ib[us] fratr[um] lib[er]ari a</w:t>
      </w:r>
    </w:p>
    <w:p w14:paraId="6720A2B8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turbac[i]o[n]e mu[n]di et sacr[um] ociu[m] impetrare a D[e]o n[ost]ro, q[ui] vos felicit[er] d[ir]igat. Ex Brixna</w:t>
      </w:r>
    </w:p>
    <w:p w14:paraId="6A0F5ECF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rapti[m] die alt[er]a Assu[m]pc[i]o[n]is 14L4.</w:t>
      </w:r>
    </w:p>
    <w:p w14:paraId="6AB50F9A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V[este]r N[icolaus] cardi[nalis] s[an]c[t]i Pet[ri] etc. ma[n]u p[ro]pria.</w:t>
      </w:r>
    </w:p>
    <w:p w14:paraId="3F247012" w14:textId="77777777" w:rsidR="00D5632B" w:rsidRPr="00D5632B" w:rsidRDefault="00D5632B" w:rsidP="00D5632B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D5632B">
        <w:rPr>
          <w:rFonts w:ascii="Arial" w:eastAsia="Times New Roman" w:hAnsi="Arial" w:cs="Arial"/>
          <w:sz w:val="20"/>
          <w:szCs w:val="20"/>
          <w:lang w:val="en-IN" w:eastAsia="de-DE"/>
        </w:rPr>
        <w:t>Ven[erabi]li ac r[e]ligioso viro d[omi]no B[er]nhardo prio[r]i in Tegernsee amico p[re]dil[e]cto.</w:t>
      </w:r>
    </w:p>
    <w:p w14:paraId="774B4D5C" w14:textId="77777777" w:rsidR="00B46940" w:rsidRPr="00D5632B" w:rsidRDefault="00B46940">
      <w:pPr>
        <w:rPr>
          <w:sz w:val="20"/>
          <w:szCs w:val="20"/>
          <w:lang w:val="en-IN"/>
        </w:rPr>
      </w:pPr>
    </w:p>
    <w:sectPr w:rsidR="00B46940" w:rsidRPr="00D563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2B"/>
    <w:rsid w:val="004E40A3"/>
    <w:rsid w:val="00B46940"/>
    <w:rsid w:val="00D5632B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0890"/>
  <w15:chartTrackingRefBased/>
  <w15:docId w15:val="{D29AA533-CB75-42D8-915A-621AD16F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632B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3</cp:revision>
  <dcterms:created xsi:type="dcterms:W3CDTF">2024-02-22T05:22:00Z</dcterms:created>
  <dcterms:modified xsi:type="dcterms:W3CDTF">2024-02-29T12:59:00Z</dcterms:modified>
</cp:coreProperties>
</file>